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933" w:rsidRPr="007A732A" w:rsidRDefault="002C4933" w:rsidP="002C4933">
      <w:pPr>
        <w:pStyle w:val="Style2"/>
        <w:widowControl/>
        <w:tabs>
          <w:tab w:val="left" w:pos="4404"/>
          <w:tab w:val="center" w:pos="11338"/>
        </w:tabs>
        <w:spacing w:line="240" w:lineRule="auto"/>
        <w:jc w:val="right"/>
        <w:rPr>
          <w:rStyle w:val="FontStyle20"/>
          <w:sz w:val="16"/>
          <w:szCs w:val="16"/>
        </w:rPr>
      </w:pPr>
      <w:r w:rsidRPr="007A732A">
        <w:rPr>
          <w:rStyle w:val="FontStyle20"/>
          <w:sz w:val="16"/>
          <w:szCs w:val="16"/>
        </w:rPr>
        <w:t>Утверждена</w:t>
      </w:r>
    </w:p>
    <w:p w:rsidR="002C4933" w:rsidRPr="007A732A" w:rsidRDefault="002C4933" w:rsidP="002C4933">
      <w:pPr>
        <w:pStyle w:val="Style2"/>
        <w:widowControl/>
        <w:tabs>
          <w:tab w:val="left" w:pos="4404"/>
          <w:tab w:val="center" w:pos="11338"/>
        </w:tabs>
        <w:spacing w:line="240" w:lineRule="auto"/>
        <w:jc w:val="right"/>
        <w:rPr>
          <w:rStyle w:val="FontStyle20"/>
          <w:sz w:val="16"/>
          <w:szCs w:val="16"/>
        </w:rPr>
      </w:pPr>
      <w:r w:rsidRPr="007A732A">
        <w:rPr>
          <w:rStyle w:val="FontStyle20"/>
          <w:sz w:val="16"/>
          <w:szCs w:val="16"/>
        </w:rPr>
        <w:t>постановлением администрации</w:t>
      </w:r>
    </w:p>
    <w:p w:rsidR="002C4933" w:rsidRPr="007A732A" w:rsidRDefault="002C4933" w:rsidP="002C4933">
      <w:pPr>
        <w:pStyle w:val="Style2"/>
        <w:widowControl/>
        <w:tabs>
          <w:tab w:val="left" w:pos="4404"/>
          <w:tab w:val="center" w:pos="11338"/>
        </w:tabs>
        <w:spacing w:line="240" w:lineRule="auto"/>
        <w:jc w:val="right"/>
        <w:rPr>
          <w:rStyle w:val="FontStyle20"/>
          <w:sz w:val="16"/>
          <w:szCs w:val="16"/>
        </w:rPr>
      </w:pPr>
      <w:r w:rsidRPr="007A732A">
        <w:rPr>
          <w:rStyle w:val="FontStyle20"/>
          <w:sz w:val="16"/>
          <w:szCs w:val="16"/>
        </w:rPr>
        <w:t>Кемского муниципального района</w:t>
      </w:r>
    </w:p>
    <w:p w:rsidR="002C4933" w:rsidRPr="007A732A" w:rsidRDefault="002C4933" w:rsidP="002C4933">
      <w:pPr>
        <w:pStyle w:val="Style2"/>
        <w:widowControl/>
        <w:tabs>
          <w:tab w:val="left" w:pos="4404"/>
          <w:tab w:val="center" w:pos="11338"/>
        </w:tabs>
        <w:spacing w:line="240" w:lineRule="auto"/>
        <w:jc w:val="right"/>
        <w:rPr>
          <w:rStyle w:val="FontStyle20"/>
          <w:sz w:val="16"/>
          <w:szCs w:val="16"/>
        </w:rPr>
      </w:pPr>
      <w:r w:rsidRPr="007A732A">
        <w:rPr>
          <w:rStyle w:val="FontStyle20"/>
          <w:sz w:val="16"/>
          <w:szCs w:val="16"/>
        </w:rPr>
        <w:t xml:space="preserve">от   </w:t>
      </w:r>
      <w:r w:rsidR="005F7953">
        <w:rPr>
          <w:rStyle w:val="FontStyle20"/>
          <w:sz w:val="16"/>
          <w:szCs w:val="16"/>
        </w:rPr>
        <w:t xml:space="preserve">28.01 2020 </w:t>
      </w:r>
      <w:r w:rsidRPr="007A732A">
        <w:rPr>
          <w:rStyle w:val="FontStyle20"/>
          <w:sz w:val="16"/>
          <w:szCs w:val="16"/>
        </w:rPr>
        <w:t>№</w:t>
      </w:r>
      <w:r w:rsidR="0082269A" w:rsidRPr="007A732A">
        <w:rPr>
          <w:rStyle w:val="FontStyle20"/>
          <w:sz w:val="16"/>
          <w:szCs w:val="16"/>
        </w:rPr>
        <w:t xml:space="preserve"> </w:t>
      </w:r>
      <w:r w:rsidR="005F7953">
        <w:rPr>
          <w:rStyle w:val="FontStyle20"/>
          <w:sz w:val="16"/>
          <w:szCs w:val="16"/>
        </w:rPr>
        <w:t>59</w:t>
      </w:r>
      <w:bookmarkStart w:id="0" w:name="_GoBack"/>
      <w:bookmarkEnd w:id="0"/>
    </w:p>
    <w:p w:rsidR="002C4933" w:rsidRPr="007A732A" w:rsidRDefault="002C4933" w:rsidP="002C4933">
      <w:pPr>
        <w:pStyle w:val="Style2"/>
        <w:widowControl/>
        <w:tabs>
          <w:tab w:val="left" w:pos="4404"/>
          <w:tab w:val="center" w:pos="11338"/>
        </w:tabs>
        <w:spacing w:line="240" w:lineRule="auto"/>
        <w:rPr>
          <w:rStyle w:val="FontStyle20"/>
          <w:sz w:val="16"/>
          <w:szCs w:val="16"/>
        </w:rPr>
      </w:pPr>
    </w:p>
    <w:p w:rsidR="002C4933" w:rsidRPr="007A732A" w:rsidRDefault="002C4933" w:rsidP="002C4933">
      <w:pPr>
        <w:pStyle w:val="Style2"/>
        <w:widowControl/>
        <w:tabs>
          <w:tab w:val="left" w:pos="4404"/>
          <w:tab w:val="center" w:pos="11338"/>
        </w:tabs>
        <w:spacing w:line="240" w:lineRule="auto"/>
        <w:rPr>
          <w:rStyle w:val="FontStyle20"/>
          <w:sz w:val="16"/>
          <w:szCs w:val="16"/>
        </w:rPr>
      </w:pPr>
      <w:r w:rsidRPr="007A732A">
        <w:rPr>
          <w:rStyle w:val="FontStyle20"/>
          <w:sz w:val="16"/>
          <w:szCs w:val="16"/>
        </w:rPr>
        <w:t>ТЕХНОЛОГИЧЕСКАЯ СХЕМА</w:t>
      </w:r>
    </w:p>
    <w:p w:rsidR="002C4933" w:rsidRPr="007A732A" w:rsidRDefault="002C4933" w:rsidP="002C4933">
      <w:pPr>
        <w:pStyle w:val="Style2"/>
        <w:widowControl/>
        <w:spacing w:line="240" w:lineRule="auto"/>
        <w:rPr>
          <w:sz w:val="16"/>
          <w:szCs w:val="16"/>
        </w:rPr>
      </w:pPr>
      <w:r w:rsidRPr="007A732A">
        <w:rPr>
          <w:rStyle w:val="FontStyle20"/>
          <w:sz w:val="16"/>
          <w:szCs w:val="16"/>
        </w:rPr>
        <w:t>по предоставлению муниципальной услуги:</w:t>
      </w:r>
      <w:r w:rsidRPr="007A732A">
        <w:rPr>
          <w:sz w:val="16"/>
          <w:szCs w:val="16"/>
        </w:rPr>
        <w:t xml:space="preserve"> «</w:t>
      </w:r>
      <w:r w:rsidR="0082269A" w:rsidRPr="007A732A">
        <w:rPr>
          <w:sz w:val="16"/>
          <w:szCs w:val="16"/>
        </w:rPr>
        <w:t>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7A732A">
        <w:rPr>
          <w:sz w:val="16"/>
          <w:szCs w:val="16"/>
        </w:rPr>
        <w:t>»</w:t>
      </w:r>
    </w:p>
    <w:p w:rsidR="002C4933" w:rsidRPr="007A732A" w:rsidRDefault="002C4933" w:rsidP="002C4933">
      <w:pPr>
        <w:pStyle w:val="Style2"/>
        <w:widowControl/>
        <w:spacing w:line="240" w:lineRule="auto"/>
        <w:rPr>
          <w:sz w:val="16"/>
          <w:szCs w:val="16"/>
        </w:rPr>
      </w:pPr>
    </w:p>
    <w:p w:rsidR="002C4933" w:rsidRPr="007A732A" w:rsidRDefault="002C4933" w:rsidP="002C4933">
      <w:pPr>
        <w:pStyle w:val="Style2"/>
        <w:widowControl/>
        <w:spacing w:line="240" w:lineRule="auto"/>
        <w:rPr>
          <w:rStyle w:val="FontStyle20"/>
          <w:sz w:val="16"/>
          <w:szCs w:val="16"/>
        </w:rPr>
      </w:pPr>
      <w:r w:rsidRPr="007A732A">
        <w:rPr>
          <w:rStyle w:val="FontStyle20"/>
          <w:sz w:val="16"/>
          <w:szCs w:val="16"/>
        </w:rPr>
        <w:t>Раздел 1. «Общие сведения о государственной (муниципальной) услуге»</w:t>
      </w:r>
    </w:p>
    <w:p w:rsidR="002C4933" w:rsidRPr="007A732A" w:rsidRDefault="002C4933" w:rsidP="002C4933">
      <w:pPr>
        <w:pStyle w:val="Style2"/>
        <w:widowControl/>
        <w:spacing w:line="240" w:lineRule="auto"/>
        <w:rPr>
          <w:rStyle w:val="FontStyle20"/>
          <w:sz w:val="16"/>
          <w:szCs w:val="16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675"/>
        <w:gridCol w:w="5387"/>
        <w:gridCol w:w="8724"/>
      </w:tblGrid>
      <w:tr w:rsidR="002C4933" w:rsidRPr="007A732A" w:rsidTr="002C4933">
        <w:trPr>
          <w:trHeight w:val="401"/>
          <w:jc w:val="center"/>
        </w:trPr>
        <w:tc>
          <w:tcPr>
            <w:tcW w:w="675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387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Параметр</w:t>
            </w:r>
          </w:p>
        </w:tc>
        <w:tc>
          <w:tcPr>
            <w:tcW w:w="8724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ind w:right="17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Значение параметра/состояние</w:t>
            </w:r>
          </w:p>
        </w:tc>
      </w:tr>
      <w:tr w:rsidR="002C4933" w:rsidRPr="007A732A" w:rsidTr="002C4933">
        <w:trPr>
          <w:trHeight w:val="603"/>
          <w:jc w:val="center"/>
        </w:trPr>
        <w:tc>
          <w:tcPr>
            <w:tcW w:w="675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7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8724" w:type="dxa"/>
          </w:tcPr>
          <w:p w:rsidR="002C4933" w:rsidRPr="007A732A" w:rsidRDefault="002C4933" w:rsidP="00EA31F7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EA31F7"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Кемского муниципального района</w:t>
            </w:r>
          </w:p>
        </w:tc>
      </w:tr>
      <w:tr w:rsidR="002C4933" w:rsidRPr="007A732A" w:rsidTr="00EA31F7">
        <w:trPr>
          <w:trHeight w:val="205"/>
          <w:jc w:val="center"/>
        </w:trPr>
        <w:tc>
          <w:tcPr>
            <w:tcW w:w="675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87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Номер услуги в федеральном реестре</w:t>
            </w:r>
          </w:p>
        </w:tc>
        <w:tc>
          <w:tcPr>
            <w:tcW w:w="8724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933" w:rsidRPr="007A732A" w:rsidTr="002C4933">
        <w:trPr>
          <w:jc w:val="center"/>
        </w:trPr>
        <w:tc>
          <w:tcPr>
            <w:tcW w:w="675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87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Полное наименование услуги</w:t>
            </w:r>
          </w:p>
        </w:tc>
        <w:tc>
          <w:tcPr>
            <w:tcW w:w="8724" w:type="dxa"/>
          </w:tcPr>
          <w:p w:rsidR="002C4933" w:rsidRPr="007A732A" w:rsidRDefault="0082269A" w:rsidP="0082269A">
            <w:pPr>
              <w:tabs>
                <w:tab w:val="left" w:pos="5700"/>
                <w:tab w:val="right" w:pos="9355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732A">
              <w:rPr>
                <w:rFonts w:ascii="Times New Roman" w:hAnsi="Times New Roman" w:cs="Times New Roman"/>
                <w:sz w:val="16"/>
                <w:szCs w:val="16"/>
              </w:rPr>
              <w:t>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2C4933" w:rsidRPr="007A732A" w:rsidTr="002C4933">
        <w:trPr>
          <w:jc w:val="center"/>
        </w:trPr>
        <w:tc>
          <w:tcPr>
            <w:tcW w:w="675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87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Краткое наименование услуги</w:t>
            </w:r>
          </w:p>
        </w:tc>
        <w:tc>
          <w:tcPr>
            <w:tcW w:w="8724" w:type="dxa"/>
          </w:tcPr>
          <w:p w:rsidR="002C4933" w:rsidRPr="007A732A" w:rsidRDefault="0082269A" w:rsidP="0082269A">
            <w:pPr>
              <w:tabs>
                <w:tab w:val="left" w:pos="5700"/>
                <w:tab w:val="right" w:pos="9355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732A">
              <w:rPr>
                <w:rFonts w:ascii="Times New Roman" w:hAnsi="Times New Roman" w:cs="Times New Roman"/>
                <w:sz w:val="16"/>
                <w:szCs w:val="16"/>
              </w:rPr>
              <w:t>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2C4933" w:rsidRPr="007A732A" w:rsidTr="00EA31F7">
        <w:trPr>
          <w:trHeight w:val="312"/>
          <w:jc w:val="center"/>
        </w:trPr>
        <w:tc>
          <w:tcPr>
            <w:tcW w:w="675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87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Административный регламент предоставления услуги</w:t>
            </w:r>
          </w:p>
        </w:tc>
        <w:tc>
          <w:tcPr>
            <w:tcW w:w="8724" w:type="dxa"/>
          </w:tcPr>
          <w:p w:rsidR="002C4933" w:rsidRPr="007A732A" w:rsidRDefault="00EA31F7" w:rsidP="0082269A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Административный регламент администрации Кемского муниципального района по предоставлению муниципальной услуги «</w:t>
            </w:r>
            <w:r w:rsidR="0082269A" w:rsidRPr="007A732A">
              <w:rPr>
                <w:rFonts w:ascii="Times New Roman" w:hAnsi="Times New Roman" w:cs="Times New Roman"/>
                <w:sz w:val="16"/>
                <w:szCs w:val="16"/>
              </w:rPr>
              <w:t>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 утвержден постановлением администрации Кем</w:t>
            </w:r>
            <w:r w:rsidR="0082269A"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ского муниципального района от 20.01.2020 № 42 </w:t>
            </w:r>
          </w:p>
        </w:tc>
      </w:tr>
      <w:tr w:rsidR="002C4933" w:rsidRPr="007A732A" w:rsidTr="002C4933">
        <w:trPr>
          <w:trHeight w:val="409"/>
          <w:jc w:val="center"/>
        </w:trPr>
        <w:tc>
          <w:tcPr>
            <w:tcW w:w="675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87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Перечень «</w:t>
            </w:r>
            <w:proofErr w:type="spellStart"/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</w:t>
            </w:r>
            <w:proofErr w:type="spellEnd"/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724" w:type="dxa"/>
          </w:tcPr>
          <w:p w:rsidR="002C4933" w:rsidRPr="007A732A" w:rsidRDefault="005A0BF8" w:rsidP="002C4933">
            <w:pPr>
              <w:autoSpaceDE w:val="0"/>
              <w:autoSpaceDN w:val="0"/>
              <w:adjustRightInd w:val="0"/>
              <w:ind w:right="175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2C4933" w:rsidRPr="007A732A" w:rsidTr="002C4933">
        <w:trPr>
          <w:trHeight w:val="289"/>
          <w:jc w:val="center"/>
        </w:trPr>
        <w:tc>
          <w:tcPr>
            <w:tcW w:w="675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87" w:type="dxa"/>
          </w:tcPr>
          <w:p w:rsidR="002C4933" w:rsidRPr="007A732A" w:rsidRDefault="002C4933" w:rsidP="002C493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F10D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Способы оценки качества предоставления услуги:</w:t>
            </w:r>
          </w:p>
        </w:tc>
        <w:tc>
          <w:tcPr>
            <w:tcW w:w="8724" w:type="dxa"/>
          </w:tcPr>
          <w:p w:rsidR="002C4933" w:rsidRPr="007A732A" w:rsidRDefault="00AF10DF" w:rsidP="00AF10DF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F10D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Единый портал государственных услуг                                                                                                                                                                                                                                      Официальный сайт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Администрации</w:t>
            </w:r>
          </w:p>
        </w:tc>
      </w:tr>
    </w:tbl>
    <w:p w:rsidR="00C45596" w:rsidRDefault="00C45596" w:rsidP="002C4933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C4933" w:rsidRPr="009112FC" w:rsidRDefault="002C4933" w:rsidP="002C4933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14"/>
          <w:szCs w:val="14"/>
          <w:lang w:eastAsia="ru-RU"/>
        </w:rPr>
      </w:pPr>
      <w:r w:rsidRPr="009112FC">
        <w:rPr>
          <w:rFonts w:ascii="Times New Roman" w:eastAsiaTheme="minorEastAsia" w:hAnsi="Times New Roman" w:cs="Times New Roman"/>
          <w:sz w:val="14"/>
          <w:szCs w:val="14"/>
          <w:lang w:eastAsia="ru-RU"/>
        </w:rPr>
        <w:t>Раздел 2. «Общие сведения о «</w:t>
      </w:r>
      <w:proofErr w:type="spellStart"/>
      <w:r w:rsidRPr="009112FC">
        <w:rPr>
          <w:rFonts w:ascii="Times New Roman" w:eastAsiaTheme="minorEastAsia" w:hAnsi="Times New Roman" w:cs="Times New Roman"/>
          <w:sz w:val="14"/>
          <w:szCs w:val="14"/>
          <w:lang w:eastAsia="ru-RU"/>
        </w:rPr>
        <w:t>подуслугах</w:t>
      </w:r>
      <w:proofErr w:type="spellEnd"/>
      <w:r w:rsidRPr="009112FC">
        <w:rPr>
          <w:rFonts w:ascii="Times New Roman" w:eastAsiaTheme="minorEastAsia" w:hAnsi="Times New Roman" w:cs="Times New Roman"/>
          <w:sz w:val="14"/>
          <w:szCs w:val="14"/>
          <w:lang w:eastAsia="ru-RU"/>
        </w:rPr>
        <w:t>»</w:t>
      </w:r>
    </w:p>
    <w:p w:rsidR="002C4933" w:rsidRPr="009112FC" w:rsidRDefault="002C4933" w:rsidP="002C4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14"/>
          <w:szCs w:val="1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1444"/>
        <w:gridCol w:w="822"/>
        <w:gridCol w:w="721"/>
        <w:gridCol w:w="1842"/>
        <w:gridCol w:w="2268"/>
        <w:gridCol w:w="709"/>
        <w:gridCol w:w="425"/>
        <w:gridCol w:w="142"/>
        <w:gridCol w:w="851"/>
        <w:gridCol w:w="141"/>
        <w:gridCol w:w="426"/>
        <w:gridCol w:w="283"/>
        <w:gridCol w:w="88"/>
        <w:gridCol w:w="542"/>
        <w:gridCol w:w="971"/>
        <w:gridCol w:w="762"/>
        <w:gridCol w:w="566"/>
        <w:gridCol w:w="1346"/>
        <w:gridCol w:w="10"/>
        <w:gridCol w:w="45"/>
      </w:tblGrid>
      <w:tr w:rsidR="00956513" w:rsidRPr="0012554D" w:rsidTr="0012554D">
        <w:trPr>
          <w:jc w:val="center"/>
        </w:trPr>
        <w:tc>
          <w:tcPr>
            <w:tcW w:w="382" w:type="dxa"/>
            <w:vMerge w:val="restart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44" w:type="dxa"/>
            <w:vMerge w:val="restart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Наименование «</w:t>
            </w:r>
            <w:proofErr w:type="spellStart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43" w:type="dxa"/>
            <w:gridSpan w:val="2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vAlign w:val="center"/>
          </w:tcPr>
          <w:p w:rsidR="002C4933" w:rsidRPr="0012554D" w:rsidRDefault="002C4933" w:rsidP="002C4933">
            <w:pPr>
              <w:widowControl w:val="0"/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Основания отказа в приеме документов</w:t>
            </w:r>
          </w:p>
        </w:tc>
        <w:tc>
          <w:tcPr>
            <w:tcW w:w="2268" w:type="dxa"/>
            <w:vMerge w:val="restart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Основания отказа в предоставлении «</w:t>
            </w:r>
            <w:proofErr w:type="spellStart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Основания приостановления предоставления «</w:t>
            </w:r>
            <w:proofErr w:type="spellStart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Срок приостановления предоставления «</w:t>
            </w:r>
            <w:proofErr w:type="spellStart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310" w:type="dxa"/>
            <w:gridSpan w:val="5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Плата за предоставление «</w:t>
            </w:r>
            <w:proofErr w:type="spellStart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328" w:type="dxa"/>
            <w:gridSpan w:val="2"/>
            <w:vAlign w:val="center"/>
          </w:tcPr>
          <w:p w:rsidR="002C4933" w:rsidRPr="0012554D" w:rsidRDefault="002C4933" w:rsidP="002C4933">
            <w:pPr>
              <w:tabs>
                <w:tab w:val="left" w:pos="3129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Способ обращения за получением «</w:t>
            </w:r>
            <w:proofErr w:type="spellStart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401" w:type="dxa"/>
            <w:gridSpan w:val="3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Способ получения результата «</w:t>
            </w:r>
            <w:proofErr w:type="spellStart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3E3ADE" w:rsidRPr="0012554D" w:rsidTr="0012554D">
        <w:trPr>
          <w:gridAfter w:val="1"/>
          <w:wAfter w:w="45" w:type="dxa"/>
          <w:jc w:val="center"/>
        </w:trPr>
        <w:tc>
          <w:tcPr>
            <w:tcW w:w="382" w:type="dxa"/>
            <w:vMerge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4" w:type="dxa"/>
            <w:vMerge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 подаче заявления по месту</w:t>
            </w:r>
          </w:p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жительства (месту</w:t>
            </w:r>
          </w:p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нахождения юр. лица)</w:t>
            </w:r>
          </w:p>
        </w:tc>
        <w:tc>
          <w:tcPr>
            <w:tcW w:w="721" w:type="dxa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 подаче заявления</w:t>
            </w:r>
          </w:p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 по месту</w:t>
            </w:r>
          </w:p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жительства (по месту</w:t>
            </w:r>
          </w:p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обращения)</w:t>
            </w:r>
          </w:p>
        </w:tc>
        <w:tc>
          <w:tcPr>
            <w:tcW w:w="1842" w:type="dxa"/>
            <w:vMerge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630" w:type="dxa"/>
            <w:gridSpan w:val="2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реквизиты нормативного правового акта, являющегося основанием для взимания платы (государственной </w:t>
            </w: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пошлины)</w:t>
            </w:r>
          </w:p>
        </w:tc>
        <w:tc>
          <w:tcPr>
            <w:tcW w:w="971" w:type="dxa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КБК для взимания платы (государственной пошлины), в том числе через МФЦ</w:t>
            </w:r>
          </w:p>
        </w:tc>
        <w:tc>
          <w:tcPr>
            <w:tcW w:w="1328" w:type="dxa"/>
            <w:gridSpan w:val="2"/>
            <w:vAlign w:val="center"/>
          </w:tcPr>
          <w:p w:rsidR="002C4933" w:rsidRPr="0012554D" w:rsidRDefault="002C4933" w:rsidP="002C4933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2C4933" w:rsidRPr="0012554D" w:rsidRDefault="002C4933" w:rsidP="006D2232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16"/>
                <w:szCs w:val="16"/>
              </w:rPr>
            </w:pPr>
          </w:p>
        </w:tc>
      </w:tr>
      <w:tr w:rsidR="003E3ADE" w:rsidRPr="0012554D" w:rsidTr="0012554D">
        <w:trPr>
          <w:gridAfter w:val="1"/>
          <w:wAfter w:w="45" w:type="dxa"/>
          <w:jc w:val="center"/>
        </w:trPr>
        <w:tc>
          <w:tcPr>
            <w:tcW w:w="382" w:type="dxa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444" w:type="dxa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2" w:type="dxa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1" w:type="dxa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2" w:type="dxa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30" w:type="dxa"/>
            <w:gridSpan w:val="2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1" w:type="dxa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8" w:type="dxa"/>
            <w:gridSpan w:val="2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6" w:type="dxa"/>
            <w:gridSpan w:val="2"/>
            <w:vAlign w:val="center"/>
          </w:tcPr>
          <w:p w:rsidR="002C4933" w:rsidRPr="0012554D" w:rsidRDefault="002C4933" w:rsidP="002C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5A0BF8" w:rsidRPr="0012554D" w:rsidTr="0012554D">
        <w:trPr>
          <w:gridAfter w:val="2"/>
          <w:wAfter w:w="55" w:type="dxa"/>
          <w:trHeight w:val="10624"/>
          <w:jc w:val="center"/>
        </w:trPr>
        <w:tc>
          <w:tcPr>
            <w:tcW w:w="382" w:type="dxa"/>
          </w:tcPr>
          <w:p w:rsidR="005A0BF8" w:rsidRPr="0012554D" w:rsidRDefault="005A0BF8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4" w:type="dxa"/>
          </w:tcPr>
          <w:p w:rsidR="005A0BF8" w:rsidRPr="0012554D" w:rsidRDefault="005A0BF8" w:rsidP="00C45596">
            <w:pPr>
              <w:tabs>
                <w:tab w:val="left" w:pos="5700"/>
                <w:tab w:val="right" w:pos="9355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554D">
              <w:rPr>
                <w:rFonts w:ascii="Times New Roman" w:hAnsi="Times New Roman" w:cs="Times New Roman"/>
                <w:sz w:val="16"/>
                <w:szCs w:val="16"/>
              </w:rPr>
              <w:t>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543" w:type="dxa"/>
            <w:gridSpan w:val="2"/>
            <w:vAlign w:val="center"/>
          </w:tcPr>
          <w:p w:rsidR="00705463" w:rsidRPr="0012554D" w:rsidRDefault="005A0BF8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 рабочих дней со дня регистрации заявления в администрации Кемского муниципального района</w:t>
            </w:r>
            <w:r w:rsidR="00705463"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05463" w:rsidRPr="0012554D" w:rsidRDefault="00705463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(далее –</w:t>
            </w:r>
          </w:p>
          <w:p w:rsidR="005A0BF8" w:rsidRPr="0012554D" w:rsidRDefault="00705463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Администрация</w:t>
            </w:r>
            <w:r w:rsidR="005A0BF8"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705463" w:rsidRPr="0012554D" w:rsidRDefault="00D337A6" w:rsidP="00C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2554D">
              <w:rPr>
                <w:rFonts w:ascii="Times New Roman" w:hAnsi="Times New Roman" w:cs="Times New Roman"/>
                <w:sz w:val="16"/>
                <w:szCs w:val="16"/>
              </w:rPr>
              <w:t>1)</w:t>
            </w:r>
            <w:r w:rsidR="005A0BF8" w:rsidRPr="0012554D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в Уведомлении  об окончании строительства сведений или отсутствие документов, предусмотренных </w:t>
            </w:r>
            <w:r w:rsidR="005A0BF8" w:rsidRPr="0012554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пунктом 22 административного регламента</w:t>
            </w:r>
            <w:r w:rsidR="00AC4C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(далее –</w:t>
            </w:r>
            <w:r w:rsidR="00681B94">
              <w:rPr>
                <w:rFonts w:ascii="Times New Roman" w:eastAsia="Calibri" w:hAnsi="Times New Roman" w:cs="Times New Roman"/>
                <w:sz w:val="16"/>
                <w:szCs w:val="16"/>
              </w:rPr>
              <w:t>Регламент</w:t>
            </w:r>
            <w:r w:rsidR="00AC4C07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 w:rsidR="005A0BF8" w:rsidRPr="0012554D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5A0BF8" w:rsidRPr="0012554D" w:rsidRDefault="00705463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554D">
              <w:rPr>
                <w:rFonts w:ascii="Times New Roman" w:hAnsi="Times New Roman" w:cs="Times New Roman"/>
                <w:sz w:val="16"/>
                <w:szCs w:val="16"/>
              </w:rPr>
              <w:t xml:space="preserve">2)поступление </w:t>
            </w:r>
            <w:r w:rsidR="005A0BF8" w:rsidRPr="0012554D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Уведомления об окончании строительства по истечению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      </w:r>
            <w:hyperlink r:id="rId6" w:history="1">
              <w:r w:rsidR="005A0BF8" w:rsidRPr="0012554D">
                <w:rPr>
                  <w:rFonts w:ascii="Times New Roman" w:hAnsi="Times New Roman" w:cs="Times New Roman"/>
                  <w:sz w:val="16"/>
                  <w:szCs w:val="16"/>
                </w:rPr>
                <w:t>частью 6 статьи 51.1</w:t>
              </w:r>
            </w:hyperlink>
            <w:r w:rsidR="005A0BF8" w:rsidRPr="0012554D">
              <w:rPr>
                <w:rFonts w:ascii="Times New Roman" w:hAnsi="Times New Roman" w:cs="Times New Roman"/>
                <w:sz w:val="16"/>
                <w:szCs w:val="16"/>
              </w:rPr>
              <w:t xml:space="preserve"> Градостроительного кодекса Российской Федераци</w:t>
            </w:r>
            <w:r w:rsidRPr="0012554D">
              <w:rPr>
                <w:rFonts w:ascii="Times New Roman" w:hAnsi="Times New Roman" w:cs="Times New Roman"/>
                <w:sz w:val="16"/>
                <w:szCs w:val="16"/>
              </w:rPr>
              <w:t>и)</w:t>
            </w: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554D" w:rsidRPr="0012554D" w:rsidRDefault="0012554D" w:rsidP="00C455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D337A6" w:rsidRPr="0012554D" w:rsidRDefault="00647F2C" w:rsidP="00B0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554D">
              <w:rPr>
                <w:rFonts w:ascii="Times New Roman" w:hAnsi="Times New Roman" w:cs="Times New Roman"/>
                <w:sz w:val="16"/>
                <w:szCs w:val="16"/>
              </w:rPr>
              <w:t xml:space="preserve">1) </w:t>
            </w:r>
            <w:r w:rsidR="00D337A6" w:rsidRPr="0012554D">
              <w:rPr>
                <w:rFonts w:ascii="Times New Roman" w:hAnsi="Times New Roman" w:cs="Times New Roman"/>
                <w:sz w:val="16"/>
                <w:szCs w:val="16"/>
              </w:rPr>
              <w:t>параметры построенного или реконструированного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законами;</w:t>
            </w:r>
          </w:p>
          <w:p w:rsidR="00D337A6" w:rsidRPr="0012554D" w:rsidRDefault="00D337A6" w:rsidP="00B0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554D">
              <w:rPr>
                <w:rFonts w:ascii="Times New Roman" w:hAnsi="Times New Roman" w:cs="Times New Roman"/>
                <w:sz w:val="16"/>
                <w:szCs w:val="16"/>
              </w:rPr>
              <w:t xml:space="preserve"> 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      </w:r>
          </w:p>
          <w:p w:rsidR="00D337A6" w:rsidRPr="0012554D" w:rsidRDefault="00D337A6" w:rsidP="00B0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554D">
              <w:rPr>
                <w:rFonts w:ascii="Times New Roman" w:hAnsi="Times New Roman" w:cs="Times New Roman"/>
                <w:sz w:val="16"/>
                <w:szCs w:val="16"/>
              </w:rPr>
              <w:t>3) вид разрешенного использования</w:t>
            </w:r>
            <w:r w:rsidR="00B06633" w:rsidRPr="001255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2554D">
              <w:rPr>
                <w:rFonts w:ascii="Times New Roman" w:hAnsi="Times New Roman" w:cs="Times New Roman"/>
                <w:sz w:val="16"/>
                <w:szCs w:val="16"/>
              </w:rPr>
              <w:t>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      </w:r>
          </w:p>
          <w:p w:rsidR="00D337A6" w:rsidRPr="0012554D" w:rsidRDefault="00B06633" w:rsidP="00B06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55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337A6" w:rsidRPr="0012554D">
              <w:rPr>
                <w:rFonts w:ascii="Times New Roman" w:hAnsi="Times New Roman" w:cs="Times New Roman"/>
                <w:sz w:val="16"/>
                <w:szCs w:val="16"/>
              </w:rPr>
      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      </w:r>
          </w:p>
          <w:p w:rsidR="005A0BF8" w:rsidRPr="0012554D" w:rsidRDefault="005A0BF8" w:rsidP="00B06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5A0BF8" w:rsidRPr="0012554D" w:rsidRDefault="00C45596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1" w:type="dxa"/>
            <w:vAlign w:val="center"/>
          </w:tcPr>
          <w:p w:rsidR="005A0BF8" w:rsidRPr="0012554D" w:rsidRDefault="005A0BF8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5A0BF8" w:rsidRPr="0012554D" w:rsidRDefault="00C45596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71" w:type="dxa"/>
            <w:gridSpan w:val="2"/>
            <w:vAlign w:val="center"/>
          </w:tcPr>
          <w:p w:rsidR="005A0BF8" w:rsidRPr="0012554D" w:rsidRDefault="005A0BF8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2" w:type="dxa"/>
            <w:vAlign w:val="center"/>
          </w:tcPr>
          <w:p w:rsidR="005A0BF8" w:rsidRPr="0012554D" w:rsidRDefault="005A0BF8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33" w:type="dxa"/>
            <w:gridSpan w:val="2"/>
            <w:vAlign w:val="center"/>
          </w:tcPr>
          <w:p w:rsidR="005A0BF8" w:rsidRPr="0012554D" w:rsidRDefault="005A0BF8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Личное обращение в Администрацию, личное обращение в МФЦ, в электронной форме, почтовая связь, через региональный портал электронных услуг Республики Карелия и Единый портал государственных и муниципальных услуг</w:t>
            </w: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C455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4728B4" w:rsidRPr="0012554D" w:rsidRDefault="004728B4" w:rsidP="00472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 В виде бумажного документа, который заявитель получает непосредственно при личном обращении в  Администрацию (лично, либо представителем заявителя);</w:t>
            </w:r>
          </w:p>
          <w:p w:rsidR="005A0BF8" w:rsidRPr="0012554D" w:rsidRDefault="004728B4" w:rsidP="00472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2. В виде бумажного документа, который направляется Администрацией заявителю посредством почтового отправления                                         3. </w:t>
            </w:r>
            <w:r w:rsidR="006B709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</w:t>
            </w: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ногофункциональные центры предоставления государственных и муниципальных услуг (лично, либо представителем заявителя)</w:t>
            </w:r>
          </w:p>
          <w:p w:rsidR="004728B4" w:rsidRPr="0012554D" w:rsidRDefault="004728B4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</w:t>
            </w:r>
            <w:r w:rsidR="0018201D"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через региональный портал электронных услуг Республики Карелия и Единый портал государственных и муниципальных услуг</w:t>
            </w: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2554D" w:rsidRPr="0012554D" w:rsidRDefault="0012554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7044AD" w:rsidRPr="0012554D" w:rsidRDefault="007044AD" w:rsidP="00182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E3ADE" w:rsidRPr="003E3ADE" w:rsidRDefault="003E3ADE" w:rsidP="003E3ADE">
      <w:pPr>
        <w:pStyle w:val="Style2"/>
        <w:widowControl/>
        <w:spacing w:line="240" w:lineRule="auto"/>
        <w:rPr>
          <w:rStyle w:val="FontStyle20"/>
          <w:sz w:val="16"/>
          <w:szCs w:val="16"/>
        </w:rPr>
      </w:pPr>
      <w:r w:rsidRPr="003E3ADE">
        <w:rPr>
          <w:rStyle w:val="FontStyle20"/>
          <w:sz w:val="16"/>
          <w:szCs w:val="16"/>
        </w:rPr>
        <w:t>Раздел 3. «Сведения о заявителях «</w:t>
      </w:r>
      <w:proofErr w:type="spellStart"/>
      <w:r w:rsidRPr="003E3ADE">
        <w:rPr>
          <w:rStyle w:val="FontStyle20"/>
          <w:sz w:val="16"/>
          <w:szCs w:val="16"/>
        </w:rPr>
        <w:t>подуслуги</w:t>
      </w:r>
      <w:proofErr w:type="spellEnd"/>
      <w:r w:rsidRPr="003E3ADE">
        <w:rPr>
          <w:rStyle w:val="FontStyle20"/>
          <w:sz w:val="16"/>
          <w:szCs w:val="16"/>
        </w:rPr>
        <w:t>»</w:t>
      </w:r>
    </w:p>
    <w:tbl>
      <w:tblPr>
        <w:tblpPr w:leftFromText="180" w:rightFromText="180" w:vertAnchor="text" w:horzAnchor="margin" w:tblpXSpec="center" w:tblpY="83"/>
        <w:tblW w:w="5335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2207"/>
        <w:gridCol w:w="2429"/>
        <w:gridCol w:w="4407"/>
        <w:gridCol w:w="1242"/>
        <w:gridCol w:w="1341"/>
        <w:gridCol w:w="1280"/>
        <w:gridCol w:w="2121"/>
      </w:tblGrid>
      <w:tr w:rsidR="003E3ADE" w:rsidRPr="003E3ADE" w:rsidTr="00202AB6">
        <w:trPr>
          <w:trHeight w:val="1921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Категории лиц, имеющих право на получение «</w:t>
            </w:r>
            <w:proofErr w:type="spellStart"/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Документ, подтверждающий правомочие заявителя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соответствующей категории на получение «</w:t>
            </w:r>
            <w:proofErr w:type="spellStart"/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4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Наличие возможности подачи заявления на предоставление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 представителями заявителя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Исчерпывающий перечень лиц,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имеющих право на подачу заявления от имени заявителя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3E3ADE" w:rsidRPr="003E3ADE" w:rsidTr="00202AB6">
        <w:trPr>
          <w:trHeight w:val="198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E3ADE" w:rsidRPr="003E3ADE" w:rsidTr="00202AB6">
        <w:trPr>
          <w:trHeight w:val="198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  <w:p w:rsidR="003E3ADE" w:rsidRPr="003E3ADE" w:rsidRDefault="00E1400D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( в</w:t>
            </w:r>
            <w:r w:rsidRPr="00E1400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1400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1400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 индивидуальные предприниматели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 Документ, удостоверяющий личность заявителя или представителя заявителя: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 Паспорт гражданина Российской Федерации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 Паспорт гражданина СССР образца 1974 года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 Вид на жительство (для лиц без гражданства)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5. Д</w:t>
            </w: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>окумент, удостоверяющий личность иностранного гражданина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6. </w:t>
            </w:r>
            <w:r w:rsidRPr="003E3ADE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Разрешение на временное проживание 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7. Удостоверение личности военнослужащего </w:t>
            </w:r>
            <w:r w:rsidRPr="003E3ADE">
              <w:rPr>
                <w:rFonts w:ascii="Times New Roman" w:hAnsi="Times New Roman" w:cs="Times New Roman"/>
                <w:sz w:val="16"/>
                <w:szCs w:val="16"/>
              </w:rPr>
              <w:t>(для лиц, которые проходят военную службу)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Документ, удостоверяющий личность заявителя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 Документ, удостоверяющий личность заявителя: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 Паспорт гражданина Российской Федерации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 Паспорт гражданина СССР образца 1974 года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 Вид на жительство (для лиц без гражданства)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5. Д</w:t>
            </w: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>окумент, удостоверяющий личность иностранного гражданина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6. </w:t>
            </w:r>
            <w:r w:rsidRPr="003E3ADE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Разрешение на временное проживание 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7. Удостоверение личности военнослужащего </w:t>
            </w:r>
            <w:r w:rsidRPr="003E3ADE">
              <w:rPr>
                <w:rFonts w:ascii="Times New Roman" w:hAnsi="Times New Roman" w:cs="Times New Roman"/>
                <w:sz w:val="16"/>
                <w:szCs w:val="16"/>
              </w:rPr>
              <w:t>(для лиц, которые проходят военную службу)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</w:tc>
        <w:tc>
          <w:tcPr>
            <w:tcW w:w="4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3.  Паспорт гражданина СССР может быть использован в случае </w:t>
            </w: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>указание о принадлежности к гражданству Российской Федерации (на форзаце паспорта);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вкладыш, свидетельствующий о наличии гражданства Российской Федерации;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6. </w:t>
            </w:r>
            <w:r w:rsidRPr="003E3ADE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 Разрешение на временное проживание </w:t>
            </w: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7. Удостоверение личности военнослужащего</w:t>
            </w:r>
            <w:r w:rsidRPr="003E3ADE">
              <w:rPr>
                <w:rFonts w:ascii="Times New Roman" w:hAnsi="Times New Roman" w:cs="Times New Roman"/>
                <w:sz w:val="16"/>
                <w:szCs w:val="16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3E3ADE" w:rsidRDefault="003E3ADE" w:rsidP="003E3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Default="003E3ADE" w:rsidP="003E3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3.  Паспорт гражданина СССР может быть использован в случае </w:t>
            </w: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>указание о принадлежности к гражданству Российской Федерации (на форзаце паспорта);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вкладыш, свидетельствующий о наличии гражданства Российской Федерации;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6. </w:t>
            </w:r>
            <w:r w:rsidRPr="003E3ADE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 Разрешение на временное проживание </w:t>
            </w:r>
            <w:r w:rsidRPr="003E3AD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7. Удостоверение личности военнослужащего</w:t>
            </w:r>
            <w:r w:rsidRPr="003E3ADE">
              <w:rPr>
                <w:rFonts w:ascii="Times New Roman" w:hAnsi="Times New Roman" w:cs="Times New Roman"/>
                <w:sz w:val="16"/>
                <w:szCs w:val="16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EA31F7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A31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Уполномоченный представитель</w:t>
            </w:r>
          </w:p>
          <w:p w:rsidR="003E3ADE" w:rsidRPr="00EA31F7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EA31F7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A31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Нотариально удостоверенная доверенность</w:t>
            </w:r>
          </w:p>
          <w:p w:rsidR="003E3ADE" w:rsidRPr="00EA31F7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EA31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простая доверенность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E3A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Доверенность должна содержать указание на дату ее совершения, быть действующей на дату подачи заявления. </w:t>
            </w:r>
          </w:p>
          <w:p w:rsidR="003E3ADE" w:rsidRPr="003E3ADE" w:rsidRDefault="003E3ADE" w:rsidP="003E3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D3479" w:rsidRDefault="003D3479" w:rsidP="003D347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Раздел 4. «Документы, предоставляемые заявителем для получения «</w:t>
      </w:r>
      <w:proofErr w:type="spellStart"/>
      <w:r>
        <w:rPr>
          <w:rFonts w:ascii="Times New Roman" w:hAnsi="Times New Roman" w:cs="Times New Roman"/>
          <w:sz w:val="16"/>
          <w:szCs w:val="16"/>
        </w:rPr>
        <w:t>подуслуги</w:t>
      </w:r>
      <w:proofErr w:type="spellEnd"/>
      <w:r>
        <w:rPr>
          <w:rFonts w:ascii="Times New Roman" w:hAnsi="Times New Roman" w:cs="Times New Roman"/>
          <w:sz w:val="16"/>
          <w:szCs w:val="16"/>
        </w:rPr>
        <w:t>»</w:t>
      </w:r>
    </w:p>
    <w:p w:rsidR="003E3ADE" w:rsidRDefault="003E3ADE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112FC" w:rsidRDefault="009112FC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112FC" w:rsidRDefault="009112FC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112FC" w:rsidRDefault="009112FC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page" w:tblpXSpec="center" w:tblpY="-660"/>
        <w:tblOverlap w:val="never"/>
        <w:tblW w:w="5000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2"/>
        <w:gridCol w:w="1592"/>
        <w:gridCol w:w="2736"/>
        <w:gridCol w:w="1984"/>
        <w:gridCol w:w="1701"/>
        <w:gridCol w:w="3119"/>
        <w:gridCol w:w="1623"/>
        <w:gridCol w:w="1363"/>
      </w:tblGrid>
      <w:tr w:rsidR="006120F7" w:rsidRPr="006120F7" w:rsidTr="006120F7">
        <w:trPr>
          <w:trHeight w:val="914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Категория документа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Условие предоставления документа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Установленные требования к документу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Форма (шаблон) документа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Образец документа/заполнения документа</w:t>
            </w:r>
          </w:p>
        </w:tc>
      </w:tr>
      <w:tr w:rsidR="006120F7" w:rsidRPr="006120F7" w:rsidTr="006120F7">
        <w:trPr>
          <w:trHeight w:val="212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6120F7" w:rsidRPr="006120F7" w:rsidTr="006120F7">
        <w:trPr>
          <w:trHeight w:val="2203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3D3479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Уведомление об окончании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3D3479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Уведомление об окончании строительства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3D3479" w:rsidP="00862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экз</w:t>
            </w:r>
            <w:r w:rsidR="00862B9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</w:t>
            </w:r>
            <w:r w:rsidR="006A02F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мпляр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 п</w:t>
            </w: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одлинник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3D3479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Предоставляется заявителем лично, либо представителем заявителя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479" w:rsidRPr="003D3479" w:rsidRDefault="003D3479" w:rsidP="003D3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Уведомление  оформляется на официальном бланке установле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</w:t>
            </w: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ного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образца согласно  Приложению № 1  к Р</w:t>
            </w: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егламенту, утвержденному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постановлением Администрации </w:t>
            </w:r>
            <w:r w:rsidRPr="007A732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20.01.2020 № 42 </w:t>
            </w: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( Форма Уведомления, утверждена Приказом Минстроя России от 19.09.2018 № 591/</w:t>
            </w:r>
            <w:proofErr w:type="spellStart"/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"Об утверждении форм уведомлений, необходимых для строительства или реконструкции объекта индивидуального жилищного строительства или садового дома")                                                                                                                                                         Все строки Уведомления  обязательны для заполнения. Уведомление  и представленные документы не должны содержать подчисток, приписок, зачеркнутых слов, иных неоговоренных исправлений, а также повреждений, наличие которых не позволяет однозначно истолковать их содержание. </w:t>
            </w:r>
          </w:p>
          <w:p w:rsidR="001C7A9D" w:rsidRPr="006120F7" w:rsidRDefault="003D3479" w:rsidP="003D3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Уведомление должно содержать сведения о параметрах построенных или реконструированных объекта индивидуального жилищного строительства или садового дома, об оплате государственной пошлины за осуществление государственной регистрации прав, о способе направления застройщику уведомления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3D3479" w:rsidP="00125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Приложение №1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3D3479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6120F7" w:rsidRPr="006120F7" w:rsidTr="006120F7">
        <w:trPr>
          <w:trHeight w:val="3247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862B9E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1. Паспорт гражданина Российской Федерации 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 Паспорт гражданина СССР образца 1974 года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 Вид на жительство (для лиц без гражданства)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6.</w:t>
            </w:r>
            <w:r w:rsidRPr="006120F7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 Разрешение на временное проживание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7. Удостоверение личности военнослужащего </w:t>
            </w: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>(для лиц, которые проходят военную службу)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Предъявляется оригинал, изготавливается копия: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Pr="006120F7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внутренней стороны документа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Pr="006120F7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Pr="006120F7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Pr="006120F7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страниц, содержащих сведения о личности владельца 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разворота бланка документа</w:t>
            </w:r>
          </w:p>
          <w:p w:rsid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Pr="006120F7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>страниц, содержащих сведения о военнослужащем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Обязательный документ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3.  Паспорт гражданина СССР может быть использован в случае </w:t>
            </w: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>указание о принадлежности к гражданству Российской Федерации (на форзаце паспорта);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 xml:space="preserve"> вкладыш, свидетельствующий о наличии гражданства Российской Федерации;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6. </w:t>
            </w:r>
            <w:r w:rsidRPr="006120F7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 Разрешение на временное проживание </w:t>
            </w: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7. Удостоверение личности военнослужащего</w:t>
            </w: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20F7" w:rsidRPr="006120F7" w:rsidTr="001B0EB4">
        <w:trPr>
          <w:trHeight w:val="1480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Нотариально удостоверенная доверенность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Необязательный документ.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Доверенность должна быть оформлена в соответствии с законодательством Российской Федерации (с учетом положений ч.2. ст.185.1. Гражданского кодекса Российской Федерации), в том числе должна содержать указание на дату ее совершения, быть действ</w:t>
            </w:r>
            <w:r w:rsidR="001B0EB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ующей на дату подачи заявления.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20F7" w:rsidRPr="006120F7" w:rsidTr="006120F7">
        <w:trPr>
          <w:trHeight w:val="1286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hAnsi="Times New Roman" w:cs="Times New Roman"/>
                <w:sz w:val="16"/>
                <w:szCs w:val="16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Необязательный документ.</w:t>
            </w: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20F7" w:rsidRPr="006120F7" w:rsidTr="001B0EB4">
        <w:trPr>
          <w:trHeight w:val="2960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5.</w:t>
            </w: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Доверенность от юридического лица</w:t>
            </w: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Предъявляется оригинал, изготавливается копия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Предъявляется оригинал, изготавливается копия или оригинал</w:t>
            </w: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Необязательный документ</w:t>
            </w: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Предоставляется, если за услугой обращается руководитель юридического лица.</w:t>
            </w:r>
          </w:p>
          <w:p w:rsid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Pr="006120F7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Необязательный документ</w:t>
            </w: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1B0EB4" w:rsidRDefault="001B0EB4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6120F7" w:rsidRPr="006120F7" w:rsidRDefault="006120F7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20F7" w:rsidRPr="006120F7" w:rsidTr="001B0EB4">
        <w:trPr>
          <w:trHeight w:val="1310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120F7" w:rsidRPr="006120F7" w:rsidRDefault="00862B9E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62B9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Заверенный перевод на русский язык документов о государственной регистрации юридического лица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120F7" w:rsidRPr="006120F7" w:rsidRDefault="00862B9E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62B9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Заверенный перевод на русский язык документов о государственной регистрации юридического лица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120F7" w:rsidRPr="006120F7" w:rsidRDefault="00862B9E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экземпляр, п</w:t>
            </w: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одлинник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120F7" w:rsidRPr="006120F7" w:rsidRDefault="00862B9E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62B9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Предоставляется заявителем лично, либо представителем заявителя 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120F7" w:rsidRPr="006120F7" w:rsidRDefault="00862B9E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62B9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Документы должны быть переведены на русский язык и представлены  в соотве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т</w:t>
            </w:r>
            <w:r w:rsidRPr="00862B9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ствии  с требованиями статьи 81 Федерального закона от 11.02.1993 года № 4462-1  "Основ законодательства Россий</w:t>
            </w:r>
            <w:r w:rsidR="00DD3B0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ской Федерации о нотариате"</w:t>
            </w:r>
            <w:r w:rsidRPr="00862B9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.  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20F7" w:rsidRPr="006120F7" w:rsidTr="001B0EB4">
        <w:trPr>
          <w:trHeight w:val="1259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1B0EB4" w:rsidRDefault="00104C7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Т</w:t>
            </w:r>
            <w:r w:rsidRPr="00104C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ехнический план объекта индивидуального жилищного строительства или садового дома;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1B0EB4" w:rsidRDefault="00104C74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Т</w:t>
            </w:r>
            <w:r w:rsidRPr="00104C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ехнический план объекта индивидуального жилищного строительства или садового дома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1B0EB4" w:rsidRDefault="00104C74" w:rsidP="0010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экземпляр, п</w:t>
            </w:r>
            <w:r w:rsidRPr="00104C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одлинник, в том числе  форме электронного документа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1B0EB4" w:rsidRDefault="00104C74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04C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Предоставляется заявителем самостоятельно (заявитель получает самостоятельно в специализированных организациях, выполняющих кадастровые работы)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2A35" w:rsidRPr="001B0EB4" w:rsidRDefault="00104C74" w:rsidP="00742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04C7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Должен быть подготовлен в соответствии с Федеральным законом от 13 июля 2015 года N 218-ФЗ "О государственной регистрации недвижимости"</w:t>
            </w:r>
            <w:r w:rsidR="00742A3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6120F7" w:rsidRPr="006120F7" w:rsidRDefault="00742A35" w:rsidP="00742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 </w:t>
            </w:r>
            <w:r w:rsidRPr="001B0EB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Электронный документ заверяется усиленной квалифицированной электронной подписью кадастрового инженера, подготовившего технический план.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20F7" w:rsidRPr="006120F7" w:rsidTr="001B0EB4">
        <w:trPr>
          <w:trHeight w:val="2393"/>
          <w:jc w:val="center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12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742A35" w:rsidRDefault="00742A35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</w:t>
            </w:r>
            <w:r w:rsidRPr="00742A3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аключенного между правообладателями земельного участка соглашения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1B0EB4" w:rsidRDefault="00742A35" w:rsidP="0061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</w:t>
            </w:r>
            <w:r w:rsidRPr="00742A3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аключенного между правообладателями земельного участка соглашения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1B0EB4" w:rsidRDefault="00742A35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highlight w:val="gree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 экземпляр, п</w:t>
            </w:r>
            <w:r w:rsidRPr="003D3479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одлинник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6120F7" w:rsidRDefault="00742A35" w:rsidP="001B0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742A3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Предоставляется заявителем лично, либо представителем заявителя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0F7" w:rsidRPr="006120F7" w:rsidRDefault="006120F7" w:rsidP="00612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EC6EA9" w:rsidRPr="006D2232" w:rsidRDefault="00EC6EA9" w:rsidP="00EC6EA9">
      <w:pPr>
        <w:pStyle w:val="Style2"/>
        <w:widowControl/>
        <w:spacing w:line="240" w:lineRule="auto"/>
        <w:rPr>
          <w:rStyle w:val="FontStyle20"/>
          <w:sz w:val="16"/>
          <w:szCs w:val="16"/>
        </w:rPr>
      </w:pPr>
      <w:r w:rsidRPr="009F0156">
        <w:rPr>
          <w:rStyle w:val="FontStyle20"/>
          <w:sz w:val="16"/>
          <w:szCs w:val="16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EC6EA9" w:rsidRPr="006D2232" w:rsidRDefault="00EC6EA9" w:rsidP="00EC6EA9">
      <w:pPr>
        <w:pStyle w:val="Style2"/>
        <w:widowControl/>
        <w:spacing w:line="240" w:lineRule="auto"/>
        <w:jc w:val="both"/>
        <w:rPr>
          <w:rStyle w:val="FontStyle20"/>
          <w:sz w:val="16"/>
          <w:szCs w:val="16"/>
        </w:rPr>
      </w:pP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5"/>
        <w:gridCol w:w="1495"/>
        <w:gridCol w:w="1669"/>
        <w:gridCol w:w="1717"/>
        <w:gridCol w:w="1610"/>
        <w:gridCol w:w="1341"/>
        <w:gridCol w:w="1610"/>
        <w:gridCol w:w="1746"/>
        <w:gridCol w:w="1707"/>
      </w:tblGrid>
      <w:tr w:rsidR="00EC6EA9" w:rsidRPr="006D2232" w:rsidTr="00D41E0B">
        <w:trPr>
          <w:trHeight w:val="1665"/>
          <w:jc w:val="center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органа (организации),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адрес, которого(ой) направляется межведомст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softHyphen/>
              <w:t>венный запрос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t>SID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электронного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сервиса/ наименование вида сведений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Срок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осуществления межведомственного информационного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взаимодействия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C6EA9" w:rsidRPr="006D2232" w:rsidTr="00D41E0B">
        <w:trPr>
          <w:trHeight w:val="191"/>
          <w:jc w:val="center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EC6EA9" w:rsidRPr="006D2232" w:rsidTr="00D41E0B">
        <w:trPr>
          <w:trHeight w:val="312"/>
          <w:jc w:val="center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EC6EA9" w:rsidRPr="006D2232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Pr="006D2232" w:rsidRDefault="00EC6EA9" w:rsidP="00EC6EA9">
      <w:pPr>
        <w:pStyle w:val="Style2"/>
        <w:widowControl/>
        <w:spacing w:line="240" w:lineRule="auto"/>
        <w:rPr>
          <w:rStyle w:val="FontStyle20"/>
          <w:sz w:val="16"/>
          <w:szCs w:val="16"/>
        </w:rPr>
      </w:pPr>
      <w:r w:rsidRPr="006D2232">
        <w:rPr>
          <w:rStyle w:val="FontStyle20"/>
          <w:sz w:val="16"/>
          <w:szCs w:val="16"/>
        </w:rPr>
        <w:t>Раздел 6. Результат «</w:t>
      </w:r>
      <w:proofErr w:type="spellStart"/>
      <w:r w:rsidRPr="006D2232">
        <w:rPr>
          <w:rStyle w:val="FontStyle20"/>
          <w:sz w:val="16"/>
          <w:szCs w:val="16"/>
        </w:rPr>
        <w:t>подуслуги</w:t>
      </w:r>
      <w:proofErr w:type="spellEnd"/>
      <w:r w:rsidRPr="006D2232">
        <w:rPr>
          <w:rStyle w:val="FontStyle20"/>
          <w:sz w:val="16"/>
          <w:szCs w:val="16"/>
        </w:rPr>
        <w:t>»</w:t>
      </w:r>
    </w:p>
    <w:p w:rsidR="00EC6EA9" w:rsidRPr="006D2232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8"/>
        <w:gridCol w:w="1817"/>
        <w:gridCol w:w="2607"/>
        <w:gridCol w:w="1559"/>
        <w:gridCol w:w="1559"/>
        <w:gridCol w:w="1418"/>
        <w:gridCol w:w="1905"/>
        <w:gridCol w:w="1554"/>
        <w:gridCol w:w="49"/>
        <w:gridCol w:w="1604"/>
      </w:tblGrid>
      <w:tr w:rsidR="00EC6EA9" w:rsidRPr="006D2232" w:rsidTr="006B7097">
        <w:trPr>
          <w:trHeight w:val="499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Документ/ документы, являющийся (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иеся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) результатом 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Требования к документу/ документам, являющемуся (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имся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) результатом 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Характеристика результата 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 (положительный/ отрицательный)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Форма документа/ документов,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являющегося (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ихся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) результатом 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Образец документа/ документов,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являющегося(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ихся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) результатом 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Способы получения результата 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Срок хранения невостребованных заявителем результатов 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EC6EA9" w:rsidRPr="006D2232" w:rsidTr="006B7097">
        <w:trPr>
          <w:trHeight w:val="150"/>
          <w:jc w:val="center"/>
        </w:trPr>
        <w:tc>
          <w:tcPr>
            <w:tcW w:w="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органе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МФЦ</w:t>
            </w:r>
          </w:p>
        </w:tc>
      </w:tr>
      <w:tr w:rsidR="00EC6EA9" w:rsidRPr="006D2232" w:rsidTr="006B7097">
        <w:trPr>
          <w:trHeight w:val="171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EC6EA9" w:rsidRPr="006D2232" w:rsidTr="006B7097">
        <w:trPr>
          <w:trHeight w:val="296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FB21AF" w:rsidP="00EC6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1AF" w:rsidRPr="00FB21AF" w:rsidRDefault="00FB21AF" w:rsidP="001D467E">
            <w:pPr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заполняется на официальном бланке </w:t>
            </w: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установленного образца в соответствии с </w:t>
            </w:r>
            <w:r w:rsidR="001D467E"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Приложением № 2 к Регламенту</w:t>
            </w: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 утвержденн</w:t>
            </w:r>
            <w:r w:rsidR="001D467E"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ому</w:t>
            </w:r>
            <w:r w:rsidR="001D467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постановлением  от 20.01.2020 № 42          (</w:t>
            </w:r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Форма, утверждена Приказом Минстроя России от 19.09.2018 № 591/</w:t>
            </w:r>
            <w:proofErr w:type="spellStart"/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"Об утверждении форм уведомлений, необходимых для строительства или реконструкции объекта индивидуального жилищного строительства или садового дома") 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Положительный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81B94" w:rsidRDefault="00FB21AF" w:rsidP="00EC6E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D32B8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Приложение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81B94" w:rsidRDefault="009F0156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9F01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097" w:rsidRPr="0012554D" w:rsidRDefault="006B7097" w:rsidP="006B70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 В виде бумажного документа, который заявитель получает непосредственно при личном обращении в  Администрацию (лично, либо представителем заявителя);</w:t>
            </w:r>
          </w:p>
          <w:p w:rsidR="006B7097" w:rsidRPr="0012554D" w:rsidRDefault="006B7097" w:rsidP="006B70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2. В виде бумажного документа, который направляется Администрацией заявителю посредством почтового отправления                                         3.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</w:t>
            </w: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ногофункциональные центры предоставления государственных и муниципальных услуг (лично, либо представителем заявителя)</w:t>
            </w:r>
          </w:p>
          <w:p w:rsidR="00EC6EA9" w:rsidRPr="006D2232" w:rsidRDefault="006B7097" w:rsidP="006B70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4.через региональный портал электронных услуг Республики Карелия и Единый портал государственных и муниципальных услуг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FB21AF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постоянно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30 календарных дней с даты получения результата услуги 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            </w:t>
            </w:r>
          </w:p>
        </w:tc>
      </w:tr>
      <w:tr w:rsidR="00EC6EA9" w:rsidRPr="006D2232" w:rsidTr="006B7097">
        <w:trPr>
          <w:trHeight w:val="296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FB21AF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1AF" w:rsidRPr="006D2232" w:rsidRDefault="00FB21AF" w:rsidP="001D467E">
            <w:pPr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заполняется на официальном бланке установленного образца в </w:t>
            </w: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соответствии с Приложением № 3</w:t>
            </w:r>
            <w:r w:rsidR="001D467E"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 </w:t>
            </w:r>
            <w:r w:rsidR="001D467E" w:rsidRPr="00681B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 Регламенту,  утвержденному</w:t>
            </w:r>
            <w:r w:rsidR="001D467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постановлением  от 20.01.2020 № 42   (</w:t>
            </w:r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Форма, утверждена Приказом Минстроя России от 19.09.2018 № 591/</w:t>
            </w:r>
            <w:proofErr w:type="spellStart"/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"Об утверждении форм уведомлений, необходимых для строительства или реконструкции объекта индивидуального жилищного стр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оительства или садового дома")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Отрицательный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81B94" w:rsidRDefault="00FB21AF" w:rsidP="009F01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D32B8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9F01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81B94" w:rsidRDefault="009F0156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9F01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097" w:rsidRPr="0012554D" w:rsidRDefault="006B7097" w:rsidP="006B70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 В виде бумажного документа, который заявитель получает непосредственно при личном обращении в  Администрацию (лично, либо представителем заявителя);</w:t>
            </w:r>
          </w:p>
          <w:p w:rsidR="006B7097" w:rsidRPr="0012554D" w:rsidRDefault="006B7097" w:rsidP="006B70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2. В виде бумажного документа, который направляется Администрацией заявителю посредством почтового отправления                                         3.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</w:t>
            </w: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ногофункциональные центры предоставления государственных и муниципальных услуг (лично, либо представителем заявителя)</w:t>
            </w:r>
          </w:p>
          <w:p w:rsidR="00FB21AF" w:rsidRPr="00FB21AF" w:rsidRDefault="006B7097" w:rsidP="006B7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highlight w:val="red"/>
                <w:lang w:eastAsia="ru-RU"/>
              </w:rPr>
            </w:pPr>
            <w:r w:rsidRPr="0012554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4.через региональный портал электронных услуг Республики Карелия и Единый портал государственных и муниципальных услуг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FB21AF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FB21A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постоянно</w:t>
            </w:r>
          </w:p>
        </w:tc>
        <w:tc>
          <w:tcPr>
            <w:tcW w:w="16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 календарных дней с даты получения результата услуги</w:t>
            </w:r>
          </w:p>
        </w:tc>
      </w:tr>
    </w:tbl>
    <w:p w:rsidR="00EC6EA9" w:rsidRPr="006D2232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Pr="006D2232" w:rsidRDefault="00EC6EA9" w:rsidP="00EC6EA9">
      <w:pPr>
        <w:pStyle w:val="Style2"/>
        <w:widowControl/>
        <w:spacing w:line="240" w:lineRule="auto"/>
        <w:rPr>
          <w:rStyle w:val="FontStyle20"/>
          <w:sz w:val="16"/>
          <w:szCs w:val="16"/>
        </w:rPr>
      </w:pPr>
      <w:r w:rsidRPr="00890132">
        <w:rPr>
          <w:rStyle w:val="FontStyle20"/>
          <w:sz w:val="16"/>
          <w:szCs w:val="16"/>
        </w:rPr>
        <w:t xml:space="preserve">Раздел </w:t>
      </w:r>
      <w:r w:rsidRPr="00890132">
        <w:rPr>
          <w:rStyle w:val="FontStyle22"/>
          <w:sz w:val="16"/>
          <w:szCs w:val="16"/>
        </w:rPr>
        <w:t xml:space="preserve">7. </w:t>
      </w:r>
      <w:r w:rsidRPr="00890132">
        <w:rPr>
          <w:rStyle w:val="FontStyle20"/>
          <w:sz w:val="16"/>
          <w:szCs w:val="16"/>
        </w:rPr>
        <w:t xml:space="preserve">«Технологические процессы предоставления </w:t>
      </w:r>
      <w:r w:rsidRPr="00890132">
        <w:rPr>
          <w:rStyle w:val="FontStyle23"/>
          <w:sz w:val="16"/>
          <w:szCs w:val="16"/>
        </w:rPr>
        <w:t>«</w:t>
      </w:r>
      <w:proofErr w:type="spellStart"/>
      <w:r w:rsidRPr="00890132">
        <w:rPr>
          <w:rStyle w:val="FontStyle23"/>
          <w:sz w:val="16"/>
          <w:szCs w:val="16"/>
        </w:rPr>
        <w:t>подуслуги</w:t>
      </w:r>
      <w:proofErr w:type="spellEnd"/>
      <w:r w:rsidRPr="00890132">
        <w:rPr>
          <w:rStyle w:val="FontStyle23"/>
          <w:sz w:val="16"/>
          <w:szCs w:val="16"/>
        </w:rPr>
        <w:t>»</w:t>
      </w: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1970"/>
        <w:gridCol w:w="3783"/>
        <w:gridCol w:w="2433"/>
        <w:gridCol w:w="2335"/>
        <w:gridCol w:w="1766"/>
        <w:gridCol w:w="1893"/>
      </w:tblGrid>
      <w:tr w:rsidR="00EC6EA9" w:rsidRPr="006D2232" w:rsidTr="00D41E0B">
        <w:trPr>
          <w:trHeight w:val="661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Наименование процедуры процесса</w:t>
            </w:r>
          </w:p>
        </w:tc>
        <w:tc>
          <w:tcPr>
            <w:tcW w:w="3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Сроки исполнения процедуры (процесса)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Исполнитель процедуры процесса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EC6EA9" w:rsidRPr="006D2232" w:rsidTr="00D41E0B">
        <w:trPr>
          <w:trHeight w:val="154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EC6EA9" w:rsidRPr="006D2232" w:rsidTr="00D41E0B">
        <w:trPr>
          <w:trHeight w:val="169"/>
          <w:jc w:val="center"/>
        </w:trPr>
        <w:tc>
          <w:tcPr>
            <w:tcW w:w="146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DE4DDE" w:rsidP="00DE4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Прием и регистрация  уведомления об окончании строительства и</w:t>
            </w:r>
            <w:r w:rsidR="00EC6EA9"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документов для предоставления муниципальной услуги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в МФЦ</w:t>
            </w:r>
          </w:p>
        </w:tc>
      </w:tr>
      <w:tr w:rsidR="00EC6EA9" w:rsidRPr="006D2232" w:rsidTr="00D41E0B">
        <w:trPr>
          <w:trHeight w:val="277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DE4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Приём и регистрация в </w:t>
            </w:r>
            <w:r w:rsidR="00DE4DDE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уведомления об окончании строительства 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МФЦ;</w:t>
            </w:r>
          </w:p>
        </w:tc>
        <w:tc>
          <w:tcPr>
            <w:tcW w:w="3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15 мин.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нет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DE4DDE" w:rsidP="00DE4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E4DDE" w:rsidRPr="006D2232" w:rsidTr="00DE4DDE">
        <w:trPr>
          <w:trHeight w:val="318"/>
          <w:jc w:val="center"/>
        </w:trPr>
        <w:tc>
          <w:tcPr>
            <w:tcW w:w="146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DDE" w:rsidRPr="006D2232" w:rsidRDefault="00DE4DDE" w:rsidP="00DE4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Направление уведомления об окончании строительства и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документов для предоставления муниципальной услуги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в Администрацию</w:t>
            </w:r>
          </w:p>
        </w:tc>
      </w:tr>
      <w:tr w:rsidR="00EC6EA9" w:rsidRPr="006D2232" w:rsidTr="00D41E0B">
        <w:trPr>
          <w:trHeight w:val="658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890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Передача</w:t>
            </w:r>
            <w:r w:rsidR="008901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уведомления об окончании строительства и</w:t>
            </w:r>
            <w:r w:rsidR="00890132"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документов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из МФЦ в Администрацию</w:t>
            </w:r>
          </w:p>
        </w:tc>
        <w:tc>
          <w:tcPr>
            <w:tcW w:w="3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Документы передаются на бумажном носителе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 следующий рабочий день после приема документов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Организация курьерской службы МФЦ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Реестр передачи дел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Опись документов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0132" w:rsidRPr="006D2232" w:rsidTr="00A6596B">
        <w:trPr>
          <w:trHeight w:val="277"/>
          <w:jc w:val="center"/>
        </w:trPr>
        <w:tc>
          <w:tcPr>
            <w:tcW w:w="146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132" w:rsidRPr="006D2232" w:rsidRDefault="00890132" w:rsidP="0089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901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Выдача заявителю результата предоставления муниципальной услуги</w:t>
            </w:r>
          </w:p>
        </w:tc>
      </w:tr>
      <w:tr w:rsidR="00EC6EA9" w:rsidRPr="006D2232" w:rsidTr="00D41E0B">
        <w:trPr>
          <w:trHeight w:val="277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 следующий рабочий день после подготовки результата услуги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Организация курьерской службы МФЦ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           -</w:t>
            </w:r>
          </w:p>
        </w:tc>
      </w:tr>
      <w:tr w:rsidR="00EC6EA9" w:rsidRPr="006D2232" w:rsidTr="00D41E0B">
        <w:trPr>
          <w:trHeight w:val="277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Выдача результата услуги в МФЦ</w:t>
            </w:r>
          </w:p>
        </w:tc>
        <w:tc>
          <w:tcPr>
            <w:tcW w:w="3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день обращения заявителя (представителя заявителя)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Сотрудник МФЦ, ответственный за выдачу результата услуги в МФЦ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Расписка в выдаче документов</w:t>
            </w:r>
          </w:p>
        </w:tc>
      </w:tr>
    </w:tbl>
    <w:p w:rsidR="00EC6EA9" w:rsidRPr="006D2232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Pr="006D2232" w:rsidRDefault="00EC6EA9" w:rsidP="00EC6EA9">
      <w:pPr>
        <w:pStyle w:val="Style2"/>
        <w:widowControl/>
        <w:spacing w:line="240" w:lineRule="auto"/>
        <w:rPr>
          <w:rStyle w:val="FontStyle20"/>
          <w:sz w:val="16"/>
          <w:szCs w:val="16"/>
        </w:rPr>
      </w:pPr>
      <w:r w:rsidRPr="00890132">
        <w:rPr>
          <w:rStyle w:val="FontStyle20"/>
          <w:sz w:val="16"/>
          <w:szCs w:val="16"/>
        </w:rPr>
        <w:t>Раздел 8. «Особенности предоставления «</w:t>
      </w:r>
      <w:proofErr w:type="spellStart"/>
      <w:r w:rsidRPr="00890132">
        <w:rPr>
          <w:rStyle w:val="FontStyle20"/>
          <w:sz w:val="16"/>
          <w:szCs w:val="16"/>
        </w:rPr>
        <w:t>подуслуги</w:t>
      </w:r>
      <w:proofErr w:type="spellEnd"/>
      <w:r w:rsidRPr="00890132">
        <w:rPr>
          <w:rStyle w:val="FontStyle20"/>
          <w:sz w:val="16"/>
          <w:szCs w:val="16"/>
        </w:rPr>
        <w:t>» в электронной форме»</w:t>
      </w:r>
    </w:p>
    <w:p w:rsidR="00EC6EA9" w:rsidRPr="006D2232" w:rsidRDefault="00EC6EA9" w:rsidP="00EC6EA9">
      <w:pPr>
        <w:pStyle w:val="Style2"/>
        <w:widowControl/>
        <w:spacing w:line="240" w:lineRule="auto"/>
        <w:rPr>
          <w:rStyle w:val="FontStyle20"/>
          <w:sz w:val="16"/>
          <w:szCs w:val="16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EC6EA9" w:rsidRPr="006D2232" w:rsidTr="00605F2E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Способ получения заявителем информации о сроках и порядке предоставления 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>Способ записи на прием в орган, МФЦ для подачи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запроса о предоставлении 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Способ формирования запроса о предоставлении 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>Способ приема и регистрации органом, предоставляющим услугу, запроса о предоставлении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и иных документов, необходимых для предоставления 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Способ оплаты государственной пошлины за предоставление 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Способ получения сведений о ходе выполнения запроса о предоставлении 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Способ подачи жалобы на нарушение порядка предоставления 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 и досудебного (внесудебного)</w:t>
            </w:r>
          </w:p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обжалования решений и действий (бездействия) органа в процессе получения </w:t>
            </w: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EC6EA9" w:rsidRPr="006D2232" w:rsidTr="00605F2E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EC6EA9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6D223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EC6EA9" w:rsidRPr="006D2232" w:rsidTr="00605F2E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502" w:rsidRDefault="003E3502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Pr="003E3502">
              <w:rPr>
                <w:rFonts w:ascii="Times New Roman" w:eastAsia="Calibri" w:hAnsi="Times New Roman" w:cs="Times New Roman"/>
                <w:sz w:val="16"/>
                <w:szCs w:val="16"/>
              </w:rPr>
              <w:t>индивидуал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ьное</w:t>
            </w:r>
            <w:r w:rsidR="00367D9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консультирование</w:t>
            </w:r>
            <w:r w:rsidRPr="003E35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лично;</w:t>
            </w:r>
          </w:p>
          <w:p w:rsidR="003E3502" w:rsidRPr="003E3502" w:rsidRDefault="003E3502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-индивидуальное </w:t>
            </w:r>
            <w:r w:rsidR="00367D9A">
              <w:rPr>
                <w:rFonts w:ascii="Times New Roman" w:eastAsia="Calibri" w:hAnsi="Times New Roman" w:cs="Times New Roman"/>
                <w:sz w:val="16"/>
                <w:szCs w:val="16"/>
              </w:rPr>
              <w:t>консультирование</w:t>
            </w:r>
            <w:r w:rsidRPr="003E35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 почте (по электронной почте);</w:t>
            </w:r>
          </w:p>
          <w:p w:rsidR="003E3502" w:rsidRPr="003E3502" w:rsidRDefault="003E3502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="00367D9A">
              <w:rPr>
                <w:rFonts w:ascii="Times New Roman" w:eastAsia="Calibri" w:hAnsi="Times New Roman" w:cs="Times New Roman"/>
                <w:sz w:val="16"/>
                <w:szCs w:val="16"/>
              </w:rPr>
              <w:t>индивидуального консультирование</w:t>
            </w:r>
            <w:r w:rsidRPr="003E35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 телефону;</w:t>
            </w:r>
          </w:p>
          <w:p w:rsidR="003E3502" w:rsidRPr="00367D9A" w:rsidRDefault="003E3502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-публичное письменное</w:t>
            </w:r>
            <w:r w:rsidRPr="003E35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консультирования</w:t>
            </w:r>
            <w:r w:rsidR="00367D9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367D9A" w:rsidRPr="00367D9A">
              <w:rPr>
                <w:rFonts w:ascii="Times New Roman" w:eastAsia="Calibri" w:hAnsi="Times New Roman" w:cs="Times New Roman"/>
                <w:sz w:val="16"/>
                <w:szCs w:val="16"/>
              </w:rPr>
              <w:t>на официальном сайте Администрации и на Портале</w:t>
            </w:r>
            <w:r w:rsidRPr="00367D9A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3E3502" w:rsidRPr="003E3502" w:rsidRDefault="003E3502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-публичное устное</w:t>
            </w:r>
            <w:r w:rsidR="00367D9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консультирование </w:t>
            </w:r>
            <w:r w:rsidR="00367D9A" w:rsidRPr="00AF14D4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осуществляется с привлечением средств массовой информации</w:t>
            </w:r>
            <w:r w:rsidRPr="003E3502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EC6EA9" w:rsidRPr="006D2232" w:rsidRDefault="00EC6EA9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3E3502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177940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Default="00177940" w:rsidP="001779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  <w:r w:rsidRPr="00177940">
              <w:rPr>
                <w:rFonts w:ascii="Times New Roman" w:hAnsi="Times New Roman" w:cs="Times New Roman"/>
                <w:sz w:val="16"/>
                <w:szCs w:val="16"/>
              </w:rPr>
              <w:t>ри поступлении Уведомления об окончании строительства и пакета документов, направленных заявителем в письменной форме на бумажном носителе регистрация поступления заявления и документов осуществляется специалистом организационного отдела Администрации, ответственным за учет входящей корреспонденции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177940" w:rsidRPr="00177940" w:rsidRDefault="00177940" w:rsidP="001779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- </w:t>
            </w:r>
            <w:r w:rsidRPr="00177940">
              <w:rPr>
                <w:rFonts w:ascii="Times New Roman" w:eastAsiaTheme="minorEastAsia" w:hAnsi="Times New Roman" w:cs="Times New Roman"/>
                <w:bCs/>
                <w:sz w:val="16"/>
                <w:szCs w:val="16"/>
                <w:lang w:eastAsia="ru-RU"/>
              </w:rPr>
              <w:t xml:space="preserve">при поступлении </w:t>
            </w:r>
            <w:r w:rsidRPr="00177940">
              <w:rPr>
                <w:rFonts w:ascii="Times New Roman" w:hAnsi="Times New Roman" w:cs="Times New Roman"/>
                <w:sz w:val="16"/>
                <w:szCs w:val="16"/>
              </w:rPr>
              <w:t>Уведомление об окончании строительства и пакет документов, направленные заявителем в форме электронных документов с использованием Портала поступают в Отдел через информационную систему межведомственного взаимодействия «SMART ROUTE»</w:t>
            </w:r>
            <w:r w:rsidR="001E328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1E3289" w:rsidRPr="001E3289">
              <w:rPr>
                <w:rFonts w:ascii="Times New Roman" w:hAnsi="Times New Roman" w:cs="Times New Roman"/>
                <w:sz w:val="16"/>
                <w:szCs w:val="16"/>
              </w:rPr>
              <w:t>специалист Отдела вносит в журнал регистрации обращений за муниципальной услугой в электронном виде с использованием  Портала запись о приеме электронного заявления и документов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3E3502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A9" w:rsidRPr="006D2232" w:rsidRDefault="00AF10DF" w:rsidP="00EC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502" w:rsidRDefault="003E3502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Pr="003E3502">
              <w:rPr>
                <w:rFonts w:ascii="Times New Roman" w:eastAsia="Calibri" w:hAnsi="Times New Roman" w:cs="Times New Roman"/>
                <w:sz w:val="16"/>
                <w:szCs w:val="16"/>
              </w:rPr>
              <w:t>по почте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3E3502" w:rsidRDefault="003E3502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E35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 использованием информационно-телекоммуникационной сети "Интернет", официального сайта Администрации, Портала,</w:t>
            </w:r>
          </w:p>
          <w:p w:rsidR="003E3502" w:rsidRDefault="003E3502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 МФЦ;</w:t>
            </w:r>
          </w:p>
          <w:p w:rsidR="00EC6EA9" w:rsidRPr="003E3502" w:rsidRDefault="003E3502" w:rsidP="003E3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Pr="003E3502">
              <w:rPr>
                <w:rFonts w:ascii="Times New Roman" w:eastAsia="Calibri" w:hAnsi="Times New Roman" w:cs="Times New Roman"/>
                <w:sz w:val="16"/>
                <w:szCs w:val="16"/>
              </w:rPr>
              <w:t>при личном приёме заявителя.</w:t>
            </w:r>
          </w:p>
        </w:tc>
      </w:tr>
    </w:tbl>
    <w:p w:rsidR="00EC6EA9" w:rsidRPr="006D2232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Pr="006D2232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Pr="006D2232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C6EA9" w:rsidRDefault="00EC6EA9" w:rsidP="003E3A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  <w:sectPr w:rsidR="00EC6EA9" w:rsidSect="00647F2C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p w:rsidR="00605F2E" w:rsidRPr="00605F2E" w:rsidRDefault="00605F2E" w:rsidP="00681B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sectPr w:rsidR="00605F2E" w:rsidRPr="00605F2E" w:rsidSect="00605F2E">
      <w:pgSz w:w="11906" w:h="16838"/>
      <w:pgMar w:top="284" w:right="851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02E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66D"/>
    <w:multiLevelType w:val="hybridMultilevel"/>
    <w:tmpl w:val="6CD6DCB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0274C"/>
    <w:multiLevelType w:val="hybridMultilevel"/>
    <w:tmpl w:val="0764C24E"/>
    <w:lvl w:ilvl="0" w:tplc="757A52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84A76"/>
    <w:multiLevelType w:val="hybridMultilevel"/>
    <w:tmpl w:val="24E0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C1CC9"/>
    <w:multiLevelType w:val="hybridMultilevel"/>
    <w:tmpl w:val="59A4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C4B75"/>
    <w:multiLevelType w:val="multilevel"/>
    <w:tmpl w:val="93B033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E386F"/>
    <w:multiLevelType w:val="hybridMultilevel"/>
    <w:tmpl w:val="202E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52AE3"/>
    <w:multiLevelType w:val="hybridMultilevel"/>
    <w:tmpl w:val="0980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65CE4"/>
    <w:multiLevelType w:val="hybridMultilevel"/>
    <w:tmpl w:val="FB4E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4F04103B"/>
    <w:multiLevelType w:val="hybridMultilevel"/>
    <w:tmpl w:val="AA0C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A077CC"/>
    <w:multiLevelType w:val="hybridMultilevel"/>
    <w:tmpl w:val="927E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D3F7B"/>
    <w:multiLevelType w:val="hybridMultilevel"/>
    <w:tmpl w:val="04C20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F07EF"/>
    <w:multiLevelType w:val="hybridMultilevel"/>
    <w:tmpl w:val="2F8C60D8"/>
    <w:lvl w:ilvl="0" w:tplc="744AB18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AD2DE2"/>
    <w:multiLevelType w:val="hybridMultilevel"/>
    <w:tmpl w:val="0C0C9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AA4743"/>
    <w:multiLevelType w:val="hybridMultilevel"/>
    <w:tmpl w:val="6FCE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7"/>
  </w:num>
  <w:num w:numId="4">
    <w:abstractNumId w:val="9"/>
  </w:num>
  <w:num w:numId="5">
    <w:abstractNumId w:val="2"/>
  </w:num>
  <w:num w:numId="6">
    <w:abstractNumId w:val="12"/>
  </w:num>
  <w:num w:numId="7">
    <w:abstractNumId w:val="0"/>
  </w:num>
  <w:num w:numId="8">
    <w:abstractNumId w:val="16"/>
  </w:num>
  <w:num w:numId="9">
    <w:abstractNumId w:val="10"/>
  </w:num>
  <w:num w:numId="10">
    <w:abstractNumId w:val="14"/>
  </w:num>
  <w:num w:numId="11">
    <w:abstractNumId w:val="3"/>
  </w:num>
  <w:num w:numId="12">
    <w:abstractNumId w:val="4"/>
  </w:num>
  <w:num w:numId="13">
    <w:abstractNumId w:val="1"/>
  </w:num>
  <w:num w:numId="14">
    <w:abstractNumId w:val="20"/>
  </w:num>
  <w:num w:numId="15">
    <w:abstractNumId w:val="13"/>
  </w:num>
  <w:num w:numId="16">
    <w:abstractNumId w:val="5"/>
  </w:num>
  <w:num w:numId="17">
    <w:abstractNumId w:val="19"/>
  </w:num>
  <w:num w:numId="18">
    <w:abstractNumId w:val="11"/>
  </w:num>
  <w:num w:numId="19">
    <w:abstractNumId w:val="8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ABB"/>
    <w:rsid w:val="00045AE4"/>
    <w:rsid w:val="00094F18"/>
    <w:rsid w:val="000B0032"/>
    <w:rsid w:val="00104C74"/>
    <w:rsid w:val="0012554D"/>
    <w:rsid w:val="00177940"/>
    <w:rsid w:val="0018201D"/>
    <w:rsid w:val="001B0EB4"/>
    <w:rsid w:val="001C7A9D"/>
    <w:rsid w:val="001D467E"/>
    <w:rsid w:val="001E3289"/>
    <w:rsid w:val="00202AB6"/>
    <w:rsid w:val="00240DD2"/>
    <w:rsid w:val="002C4933"/>
    <w:rsid w:val="00303514"/>
    <w:rsid w:val="00367D9A"/>
    <w:rsid w:val="003D3479"/>
    <w:rsid w:val="003E3502"/>
    <w:rsid w:val="003E3ADE"/>
    <w:rsid w:val="004728B4"/>
    <w:rsid w:val="005A0BF8"/>
    <w:rsid w:val="005F7953"/>
    <w:rsid w:val="00605F2E"/>
    <w:rsid w:val="006120F7"/>
    <w:rsid w:val="00647F2C"/>
    <w:rsid w:val="00681B94"/>
    <w:rsid w:val="006A02F9"/>
    <w:rsid w:val="006B7097"/>
    <w:rsid w:val="006D2232"/>
    <w:rsid w:val="007044AD"/>
    <w:rsid w:val="00705463"/>
    <w:rsid w:val="00742A35"/>
    <w:rsid w:val="007A732A"/>
    <w:rsid w:val="0082269A"/>
    <w:rsid w:val="00862B9E"/>
    <w:rsid w:val="00890132"/>
    <w:rsid w:val="008A3D17"/>
    <w:rsid w:val="009112FC"/>
    <w:rsid w:val="00956513"/>
    <w:rsid w:val="0097649D"/>
    <w:rsid w:val="009F0156"/>
    <w:rsid w:val="00A4045B"/>
    <w:rsid w:val="00AC4C07"/>
    <w:rsid w:val="00AF10DF"/>
    <w:rsid w:val="00AF14D4"/>
    <w:rsid w:val="00B06633"/>
    <w:rsid w:val="00B6267F"/>
    <w:rsid w:val="00B86913"/>
    <w:rsid w:val="00BB7C30"/>
    <w:rsid w:val="00C45596"/>
    <w:rsid w:val="00D32B85"/>
    <w:rsid w:val="00D337A6"/>
    <w:rsid w:val="00D41E0B"/>
    <w:rsid w:val="00DD3B02"/>
    <w:rsid w:val="00DE4DDE"/>
    <w:rsid w:val="00E1400D"/>
    <w:rsid w:val="00E24F31"/>
    <w:rsid w:val="00E40ADC"/>
    <w:rsid w:val="00E45ABB"/>
    <w:rsid w:val="00E4738A"/>
    <w:rsid w:val="00EA31F7"/>
    <w:rsid w:val="00EC6EA9"/>
    <w:rsid w:val="00FB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C493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C4933"/>
    <w:rPr>
      <w:rFonts w:ascii="Times New Roman" w:hAnsi="Times New Roman" w:cs="Times New Roman"/>
      <w:sz w:val="18"/>
      <w:szCs w:val="18"/>
    </w:rPr>
  </w:style>
  <w:style w:type="table" w:styleId="a3">
    <w:name w:val="Table Grid"/>
    <w:basedOn w:val="a1"/>
    <w:uiPriority w:val="59"/>
    <w:rsid w:val="002C4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3E3ADE"/>
  </w:style>
  <w:style w:type="paragraph" w:customStyle="1" w:styleId="Style1">
    <w:name w:val="Style1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E3ADE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E3ADE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E3ADE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3E3ADE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3E3ADE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3E3ADE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3E3ADE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3E3ADE"/>
    <w:rPr>
      <w:rFonts w:ascii="Times New Roman" w:hAnsi="Times New Roman" w:cs="Times New Roman"/>
      <w:b/>
      <w:bCs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3E3A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E3AD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E3A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E3AD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3E3ADE"/>
  </w:style>
  <w:style w:type="paragraph" w:customStyle="1" w:styleId="ConsPlusTitle">
    <w:name w:val="ConsPlusTitle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E3AD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3E3A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3E3ADE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E3ADE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3E3AD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3E3ADE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3E3AD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E3ADE"/>
    <w:rPr>
      <w:vertAlign w:val="superscript"/>
    </w:rPr>
  </w:style>
  <w:style w:type="paragraph" w:styleId="af2">
    <w:name w:val="List Paragraph"/>
    <w:basedOn w:val="a"/>
    <w:uiPriority w:val="34"/>
    <w:qFormat/>
    <w:rsid w:val="003E3AD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3A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12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C493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C4933"/>
    <w:rPr>
      <w:rFonts w:ascii="Times New Roman" w:hAnsi="Times New Roman" w:cs="Times New Roman"/>
      <w:sz w:val="18"/>
      <w:szCs w:val="18"/>
    </w:rPr>
  </w:style>
  <w:style w:type="table" w:styleId="a3">
    <w:name w:val="Table Grid"/>
    <w:basedOn w:val="a1"/>
    <w:uiPriority w:val="59"/>
    <w:rsid w:val="002C4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3E3ADE"/>
  </w:style>
  <w:style w:type="paragraph" w:customStyle="1" w:styleId="Style1">
    <w:name w:val="Style1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E3ADE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E3ADE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E3ADE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3E3ADE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3E3ADE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3E3ADE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3E3ADE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3E3ADE"/>
    <w:rPr>
      <w:rFonts w:ascii="Times New Roman" w:hAnsi="Times New Roman" w:cs="Times New Roman"/>
      <w:b/>
      <w:bCs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3E3A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E3AD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E3A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E3AD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3E3ADE"/>
  </w:style>
  <w:style w:type="paragraph" w:customStyle="1" w:styleId="ConsPlusTitle">
    <w:name w:val="ConsPlusTitle"/>
    <w:uiPriority w:val="99"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E3AD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3E3A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3E3ADE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E3ADE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3E3AD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3E3ADE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3E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3E3AD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E3ADE"/>
    <w:rPr>
      <w:vertAlign w:val="superscript"/>
    </w:rPr>
  </w:style>
  <w:style w:type="paragraph" w:styleId="af2">
    <w:name w:val="List Paragraph"/>
    <w:basedOn w:val="a"/>
    <w:uiPriority w:val="34"/>
    <w:qFormat/>
    <w:rsid w:val="003E3AD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3A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12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057FE033A472ADCE689C0D25BA8D3D061B282F60662BAC0BAD9D0C08348D8A315E802C1382D3B6CC462513959AA9B74240511515B6F51k7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15</Pages>
  <Words>4647</Words>
  <Characters>26492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Zakupki</cp:lastModifiedBy>
  <cp:revision>53</cp:revision>
  <cp:lastPrinted>2018-05-24T07:33:00Z</cp:lastPrinted>
  <dcterms:created xsi:type="dcterms:W3CDTF">2018-05-23T09:37:00Z</dcterms:created>
  <dcterms:modified xsi:type="dcterms:W3CDTF">2020-01-28T11:13:00Z</dcterms:modified>
</cp:coreProperties>
</file>